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C02F" w14:textId="2CA74749" w:rsidR="008571D9" w:rsidRPr="00D82135" w:rsidRDefault="00204EEE" w:rsidP="00D82135">
      <w:pPr>
        <w:rPr>
          <w:rFonts w:ascii="Arial Narrow" w:hAnsi="Arial Narrow"/>
          <w:sz w:val="19"/>
          <w:szCs w:val="19"/>
        </w:rPr>
      </w:pPr>
      <w:r w:rsidRPr="00D41E19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1E18EFE" wp14:editId="07777777">
            <wp:simplePos x="0" y="0"/>
            <wp:positionH relativeFrom="margin">
              <wp:posOffset>13310235</wp:posOffset>
            </wp:positionH>
            <wp:positionV relativeFrom="paragraph">
              <wp:posOffset>-241868</wp:posOffset>
            </wp:positionV>
            <wp:extent cx="887095" cy="450215"/>
            <wp:effectExtent l="0" t="0" r="8255" b="6985"/>
            <wp:wrapNone/>
            <wp:docPr id="1" name="Picture 1" descr="Hardwick &amp; Cambourne Community Primary School - Support - Your School  Lot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wick &amp; Cambourne Community Primary School - Support - Your School  Lotte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135">
        <w:rPr>
          <w:rFonts w:ascii="Arial Narrow" w:hAnsi="Arial Narrow"/>
          <w:sz w:val="19"/>
          <w:szCs w:val="19"/>
        </w:rPr>
        <w:t xml:space="preserve">MFL progression </w:t>
      </w:r>
      <w:r w:rsidR="00EE61F2">
        <w:rPr>
          <w:rFonts w:ascii="Arial Narrow" w:hAnsi="Arial Narrow"/>
        </w:rPr>
        <w:t>of skills</w:t>
      </w:r>
      <w:r w:rsidR="00EE61F2">
        <w:rPr>
          <w:rFonts w:ascii="Arial Narrow" w:hAnsi="Arial Narrow"/>
        </w:rPr>
        <w:br/>
        <w:t>Due to the nature of language learning and acquisition, all strands (</w:t>
      </w:r>
      <w:r w:rsidR="004E1EC1">
        <w:rPr>
          <w:rFonts w:ascii="Arial Narrow" w:hAnsi="Arial Narrow"/>
        </w:rPr>
        <w:t>speaking, listening</w:t>
      </w:r>
      <w:r w:rsidR="00EE61F2">
        <w:rPr>
          <w:rFonts w:ascii="Arial Narrow" w:hAnsi="Arial Narrow"/>
        </w:rPr>
        <w:t xml:space="preserve">, reading, </w:t>
      </w:r>
      <w:r w:rsidR="004E1EC1">
        <w:rPr>
          <w:rFonts w:ascii="Arial Narrow" w:hAnsi="Arial Narrow"/>
        </w:rPr>
        <w:t>writing</w:t>
      </w:r>
      <w:r w:rsidR="00EE61F2">
        <w:rPr>
          <w:rFonts w:ascii="Arial Narrow" w:hAnsi="Arial Narrow"/>
        </w:rPr>
        <w:t xml:space="preserve"> and grammar) are taught within most or all Spanish sessions, therefore coverage of skills in the form of a tick sheet is not appropria</w:t>
      </w:r>
      <w:r w:rsidR="008571D9">
        <w:rPr>
          <w:rFonts w:ascii="Arial Narrow" w:hAnsi="Arial Narrow"/>
        </w:rPr>
        <w:t>te for this foundation subject.</w:t>
      </w:r>
    </w:p>
    <w:p w14:paraId="1E2A5EB6" w14:textId="77777777" w:rsidR="0084174D" w:rsidRPr="00EE61F2" w:rsidRDefault="008571D9">
      <w:pPr>
        <w:widowControl/>
        <w:autoSpaceDE/>
        <w:autoSpaceDN/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Coverage and</w:t>
      </w:r>
      <w:r w:rsidR="00EE61F2">
        <w:rPr>
          <w:rFonts w:ascii="Arial Narrow" w:hAnsi="Arial Narrow"/>
        </w:rPr>
        <w:t xml:space="preserve"> progression of skills across the school can be found below:</w:t>
      </w:r>
    </w:p>
    <w:tbl>
      <w:tblPr>
        <w:tblpPr w:leftFromText="180" w:rightFromText="180" w:vertAnchor="text" w:horzAnchor="margin" w:tblpY="55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576"/>
        <w:gridCol w:w="3576"/>
        <w:gridCol w:w="3576"/>
        <w:gridCol w:w="3576"/>
        <w:gridCol w:w="3576"/>
        <w:gridCol w:w="3577"/>
      </w:tblGrid>
      <w:tr w:rsidR="002F7DFB" w:rsidRPr="00D41E19" w14:paraId="1FDAFB57" w14:textId="77777777" w:rsidTr="2945805F">
        <w:trPr>
          <w:trHeight w:val="450"/>
        </w:trPr>
        <w:tc>
          <w:tcPr>
            <w:tcW w:w="704" w:type="dxa"/>
            <w:shd w:val="clear" w:color="auto" w:fill="009999"/>
          </w:tcPr>
          <w:p w14:paraId="6537F28F" w14:textId="77777777" w:rsidR="002F7DFB" w:rsidRPr="00D41E19" w:rsidRDefault="002F7DFB" w:rsidP="002F7DFB">
            <w:pPr>
              <w:pStyle w:val="TableParagraph"/>
              <w:spacing w:before="88" w:line="254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009999"/>
          </w:tcPr>
          <w:p w14:paraId="6B101A20" w14:textId="77777777" w:rsidR="002F7DFB" w:rsidRPr="0084174D" w:rsidRDefault="002F7DFB" w:rsidP="002F7DFB">
            <w:pPr>
              <w:pStyle w:val="TableParagraph"/>
              <w:spacing w:before="88" w:line="254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84174D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009999"/>
          </w:tcPr>
          <w:p w14:paraId="5C2255EC" w14:textId="77777777" w:rsidR="002F7DFB" w:rsidRPr="0084174D" w:rsidRDefault="002F7DFB" w:rsidP="002F7DFB">
            <w:pPr>
              <w:pStyle w:val="TableParagraph"/>
              <w:spacing w:before="88" w:line="254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84174D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009999"/>
          </w:tcPr>
          <w:p w14:paraId="04568CE7" w14:textId="77777777" w:rsidR="002F7DFB" w:rsidRPr="0084174D" w:rsidRDefault="002F7DFB" w:rsidP="002F7DFB">
            <w:pPr>
              <w:pStyle w:val="TableParagraph"/>
              <w:spacing w:before="88" w:line="254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84174D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Year 3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009999"/>
          </w:tcPr>
          <w:p w14:paraId="4D16D19E" w14:textId="77777777" w:rsidR="002F7DFB" w:rsidRPr="0084174D" w:rsidRDefault="002F7DFB" w:rsidP="002F7DFB">
            <w:pPr>
              <w:pStyle w:val="TableParagraph"/>
              <w:spacing w:before="88" w:line="254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84174D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Year 4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009999"/>
          </w:tcPr>
          <w:p w14:paraId="795C9BCE" w14:textId="77777777" w:rsidR="002F7DFB" w:rsidRPr="0084174D" w:rsidRDefault="002F7DFB" w:rsidP="002F7DFB">
            <w:pPr>
              <w:pStyle w:val="TableParagraph"/>
              <w:spacing w:before="88" w:line="254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84174D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Year 5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009999"/>
          </w:tcPr>
          <w:p w14:paraId="6DF41867" w14:textId="77777777" w:rsidR="002F7DFB" w:rsidRPr="0084174D" w:rsidRDefault="002F7DFB" w:rsidP="002F7DFB">
            <w:pPr>
              <w:pStyle w:val="TableParagraph"/>
              <w:spacing w:before="88" w:line="254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84174D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Year 6</w:t>
            </w:r>
          </w:p>
        </w:tc>
      </w:tr>
      <w:tr w:rsidR="002F7DFB" w:rsidRPr="00D41E19" w14:paraId="4E0C4EFB" w14:textId="77777777" w:rsidTr="2945805F">
        <w:trPr>
          <w:cantSplit/>
          <w:trHeight w:val="2233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13399733" w14:textId="77777777" w:rsidR="002F7DFB" w:rsidRPr="0084174D" w:rsidRDefault="002F7DFB" w:rsidP="007A3500">
            <w:pPr>
              <w:pStyle w:val="TableParagraph"/>
              <w:spacing w:before="0" w:line="254" w:lineRule="auto"/>
              <w:ind w:right="11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4174D">
              <w:rPr>
                <w:rFonts w:ascii="Arial Narrow" w:hAnsi="Arial Narrow" w:cs="Arial"/>
                <w:b/>
                <w:sz w:val="24"/>
                <w:szCs w:val="24"/>
              </w:rPr>
              <w:t>Listening</w:t>
            </w:r>
          </w:p>
        </w:tc>
        <w:tc>
          <w:tcPr>
            <w:tcW w:w="3576" w:type="dxa"/>
            <w:shd w:val="clear" w:color="auto" w:fill="auto"/>
          </w:tcPr>
          <w:p w14:paraId="54A26AAC" w14:textId="1E010B5B" w:rsidR="002F7DFB" w:rsidRPr="00865852" w:rsidRDefault="3E7A23B3" w:rsidP="2945805F">
            <w:pPr>
              <w:spacing w:line="276" w:lineRule="auto"/>
              <w:jc w:val="center"/>
            </w:pPr>
            <w:r w:rsidRPr="2945805F">
              <w:rPr>
                <w:rFonts w:ascii="Calibri" w:eastAsia="Calibri" w:hAnsi="Calibri" w:cs="Calibri"/>
                <w:sz w:val="18"/>
                <w:szCs w:val="18"/>
              </w:rPr>
              <w:t>With some support, I can listen to, recognise and repeat simple words and phrases.</w:t>
            </w:r>
          </w:p>
          <w:p w14:paraId="56CEA9A2" w14:textId="0745656E" w:rsidR="002F7DFB" w:rsidRPr="00865852" w:rsidRDefault="002F7DFB" w:rsidP="2945805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FB9E20" w14:textId="0A9FFBD8" w:rsidR="002F7DFB" w:rsidRPr="00865852" w:rsidRDefault="5C788439" w:rsidP="2945805F">
            <w:r w:rsidRPr="2945805F">
              <w:rPr>
                <w:rFonts w:ascii="Calibri" w:eastAsia="Calibri" w:hAnsi="Calibri" w:cs="Calibri"/>
                <w:sz w:val="18"/>
                <w:szCs w:val="18"/>
              </w:rPr>
              <w:t>With some support, I can start to join in with actions to accompany simple, familiar songs, stories and rhymes and start to say some of the words.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auto"/>
          </w:tcPr>
          <w:p w14:paraId="6CE2224A" w14:textId="7B1A51FA" w:rsidR="002F7DFB" w:rsidRPr="00865852" w:rsidRDefault="3E7A23B3" w:rsidP="2945805F">
            <w:r w:rsidRPr="2945805F">
              <w:rPr>
                <w:rFonts w:ascii="Calibri" w:eastAsia="Calibri" w:hAnsi="Calibri" w:cs="Calibri"/>
                <w:sz w:val="18"/>
                <w:szCs w:val="18"/>
              </w:rPr>
              <w:t>With some support, I can show understanding of simple words and phrases by responding with simple actions or simple spoken answers with increasing confidence and pronunciation.</w:t>
            </w:r>
          </w:p>
          <w:p w14:paraId="4749AB91" w14:textId="66FB8056" w:rsidR="002F7DFB" w:rsidRPr="00865852" w:rsidRDefault="002F7DFB" w:rsidP="2945805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791C6B" w14:textId="49C7E262" w:rsidR="002F7DFB" w:rsidRPr="00865852" w:rsidRDefault="002F7DFB" w:rsidP="2945805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DF9E56" w14:textId="027CBC19" w:rsidR="002F7DFB" w:rsidRPr="00865852" w:rsidRDefault="2AA7714D" w:rsidP="2945805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945805F">
              <w:rPr>
                <w:rFonts w:ascii="Calibri" w:eastAsia="Calibri" w:hAnsi="Calibri" w:cs="Calibri"/>
                <w:sz w:val="18"/>
                <w:szCs w:val="18"/>
              </w:rPr>
              <w:t xml:space="preserve">With some support, I can join in with simple actions and words to simple, </w:t>
            </w:r>
            <w:r w:rsidR="004E1EC1" w:rsidRPr="2945805F">
              <w:rPr>
                <w:rFonts w:ascii="Calibri" w:eastAsia="Calibri" w:hAnsi="Calibri" w:cs="Calibri"/>
                <w:sz w:val="18"/>
                <w:szCs w:val="18"/>
              </w:rPr>
              <w:t>familiar</w:t>
            </w:r>
            <w:r w:rsidRPr="2945805F">
              <w:rPr>
                <w:rFonts w:ascii="Calibri" w:eastAsia="Calibri" w:hAnsi="Calibri" w:cs="Calibri"/>
                <w:sz w:val="18"/>
                <w:szCs w:val="18"/>
              </w:rPr>
              <w:t xml:space="preserve"> songs, stories and rhymes from memory.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389687FB" w14:textId="77777777" w:rsidR="002F7DFB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join in confidently with most of the actions in songs, stories and rhymes.</w:t>
            </w:r>
          </w:p>
          <w:p w14:paraId="44E871BC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917A516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recognise the written form and meaning of most known vocabulary from the spoken word.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auto"/>
          </w:tcPr>
          <w:p w14:paraId="0F53C377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 xml:space="preserve">I can say/ sing short, familiar rhymes or songs from memory. </w:t>
            </w:r>
          </w:p>
          <w:p w14:paraId="144A5D23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FF6ED50" w14:textId="77777777" w:rsidR="002F7DFB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>I can listen and recognise the meaning of simple sentences.</w:t>
            </w:r>
          </w:p>
          <w:p w14:paraId="738610EB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C0B1507" w14:textId="77777777" w:rsidR="007A3500" w:rsidRPr="00865852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>I can match sound to written text and recognise the meaning of familiar language.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505E2131" w14:textId="77777777" w:rsidR="002F7DFB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can join in readily with simple songs and stories, showing the ability to remember language. I can listen and understand the meaning of complex sentences made up of familiar language.</w:t>
            </w:r>
          </w:p>
          <w:p w14:paraId="637805D2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EA91AEC" w14:textId="77777777" w:rsidR="00BC1150" w:rsidRPr="00865852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can follow the text of a familiar song or story with more detailed language. I can sing or read aloud. I can understand most of the words.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0441BD4" w14:textId="77777777" w:rsidR="002F7DFB" w:rsidRDefault="006D4F8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6D4F80">
              <w:rPr>
                <w:rFonts w:ascii="Arial Narrow" w:hAnsi="Arial Narrow"/>
                <w:sz w:val="16"/>
                <w:szCs w:val="16"/>
              </w:rPr>
              <w:t>I can listen to and understand complex sentences, answering questions or identifying key information.</w:t>
            </w:r>
          </w:p>
          <w:p w14:paraId="463F29E8" w14:textId="77777777" w:rsidR="006D4F80" w:rsidRDefault="006D4F8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2661D2A" w14:textId="77777777" w:rsidR="006D4F80" w:rsidRPr="00865852" w:rsidRDefault="006D4F8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6D4F80">
              <w:rPr>
                <w:rFonts w:ascii="Arial Narrow" w:hAnsi="Arial Narrow"/>
                <w:sz w:val="16"/>
                <w:szCs w:val="16"/>
              </w:rPr>
              <w:t>I can follow and understand a song or story with more complex language.</w:t>
            </w:r>
          </w:p>
        </w:tc>
      </w:tr>
      <w:tr w:rsidR="002F7DFB" w:rsidRPr="00D41E19" w14:paraId="623CE0E6" w14:textId="77777777" w:rsidTr="2945805F">
        <w:trPr>
          <w:cantSplit/>
          <w:trHeight w:val="2448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261D529A" w14:textId="77777777" w:rsidR="002F7DFB" w:rsidRPr="0084174D" w:rsidRDefault="002F7DFB" w:rsidP="007A3500">
            <w:pPr>
              <w:pStyle w:val="TableParagraph"/>
              <w:spacing w:before="0" w:line="254" w:lineRule="auto"/>
              <w:ind w:right="11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4174D">
              <w:rPr>
                <w:rFonts w:ascii="Arial Narrow" w:hAnsi="Arial Narrow" w:cs="Arial"/>
                <w:b/>
                <w:sz w:val="24"/>
                <w:szCs w:val="24"/>
              </w:rPr>
              <w:t>Speaking</w:t>
            </w:r>
          </w:p>
        </w:tc>
        <w:tc>
          <w:tcPr>
            <w:tcW w:w="3576" w:type="dxa"/>
            <w:shd w:val="clear" w:color="auto" w:fill="auto"/>
          </w:tcPr>
          <w:p w14:paraId="3F3D97A7" w14:textId="0024FBFA" w:rsidR="002F7DFB" w:rsidRPr="00865852" w:rsidRDefault="535BB838" w:rsidP="2945805F">
            <w:pPr>
              <w:spacing w:line="276" w:lineRule="auto"/>
              <w:jc w:val="center"/>
            </w:pPr>
            <w:r w:rsidRPr="2945805F">
              <w:rPr>
                <w:rFonts w:ascii="Calibri" w:eastAsia="Calibri" w:hAnsi="Calibri" w:cs="Calibri"/>
                <w:sz w:val="18"/>
                <w:szCs w:val="18"/>
              </w:rPr>
              <w:t>With some support, I can recognise and understand a familiar question and respond with a simple rehearsed response.</w:t>
            </w:r>
          </w:p>
          <w:p w14:paraId="054A768B" w14:textId="4293C336" w:rsidR="002F7DFB" w:rsidRPr="00865852" w:rsidRDefault="002F7DFB" w:rsidP="2945805F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3B7B4B86" w14:textId="7AECF767" w:rsidR="002F7DFB" w:rsidRPr="00865852" w:rsidRDefault="535BB838" w:rsidP="007A3500">
            <w:pPr>
              <w:pStyle w:val="TableParagraph"/>
              <w:spacing w:before="0"/>
            </w:pPr>
            <w:r w:rsidRPr="2945805F">
              <w:rPr>
                <w:rFonts w:ascii="Calibri" w:eastAsia="Calibri" w:hAnsi="Calibri" w:cs="Calibri"/>
                <w:sz w:val="18"/>
                <w:szCs w:val="18"/>
              </w:rPr>
              <w:t xml:space="preserve">With some support, I can say the names of some familiar objects and basic phrases.  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auto"/>
          </w:tcPr>
          <w:p w14:paraId="4A0F0375" w14:textId="681C4730" w:rsidR="002F7DFB" w:rsidRPr="00865852" w:rsidRDefault="535BB838" w:rsidP="2945805F">
            <w:r w:rsidRPr="2945805F">
              <w:rPr>
                <w:rFonts w:ascii="Calibri" w:eastAsia="Calibri" w:hAnsi="Calibri" w:cs="Calibri"/>
                <w:sz w:val="18"/>
                <w:szCs w:val="18"/>
              </w:rPr>
              <w:t>With some support, I can take part in basic role plays on a familiar topic with simple questions and rehearsed responses.</w:t>
            </w:r>
          </w:p>
          <w:p w14:paraId="786C60D1" w14:textId="1B5D8C2F" w:rsidR="002F7DFB" w:rsidRPr="00865852" w:rsidRDefault="002F7DFB" w:rsidP="2945805F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183330AD" w14:textId="5948053E" w:rsidR="002F7DFB" w:rsidRPr="00865852" w:rsidRDefault="002F7DFB" w:rsidP="2945805F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3A0FF5F2" w14:textId="67C252FB" w:rsidR="002F7DFB" w:rsidRPr="00865852" w:rsidRDefault="535BB838" w:rsidP="007A3500">
            <w:pPr>
              <w:pStyle w:val="TableParagraph"/>
              <w:spacing w:before="0"/>
            </w:pPr>
            <w:r w:rsidRPr="2945805F">
              <w:rPr>
                <w:rFonts w:ascii="Calibri" w:eastAsia="Calibri" w:hAnsi="Calibri" w:cs="Calibri"/>
                <w:sz w:val="18"/>
                <w:szCs w:val="18"/>
              </w:rPr>
              <w:t>With some support, I can say the names of some simple, familiar objects and basic phrases and can start to use basic language structures with increasing confidence and pronunciation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64479F3A" w14:textId="77777777" w:rsidR="00865852" w:rsidRPr="00865852" w:rsidRDefault="00865852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865852">
              <w:rPr>
                <w:rFonts w:ascii="Arial Narrow" w:hAnsi="Arial Narrow" w:cs="Arial"/>
                <w:sz w:val="16"/>
                <w:szCs w:val="16"/>
              </w:rPr>
              <w:t>I can answer most questions confidently (greetings, name, age, how you are today, favourite colour/ animal).</w:t>
            </w:r>
          </w:p>
          <w:p w14:paraId="5630AD66" w14:textId="77777777" w:rsidR="00865852" w:rsidRPr="00865852" w:rsidRDefault="00865852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45184919" w14:textId="77777777" w:rsidR="00865852" w:rsidRPr="00865852" w:rsidRDefault="00865852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865852">
              <w:rPr>
                <w:rFonts w:ascii="Arial Narrow" w:hAnsi="Arial Narrow" w:cs="Arial"/>
                <w:sz w:val="16"/>
                <w:szCs w:val="16"/>
              </w:rPr>
              <w:t>I can use 'I have' and 'It is' to form simple sentences. I can use gestures confidently to reinforce simple punctuation, (capital letter, comma and full stop).</w:t>
            </w:r>
          </w:p>
          <w:p w14:paraId="61829076" w14:textId="77777777" w:rsidR="00865852" w:rsidRPr="00865852" w:rsidRDefault="00865852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4CCFE5AD" w14:textId="77777777" w:rsidR="00865852" w:rsidRPr="00865852" w:rsidRDefault="00865852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865852">
              <w:rPr>
                <w:rFonts w:ascii="Arial Narrow" w:hAnsi="Arial Narrow" w:cs="Arial"/>
                <w:sz w:val="16"/>
                <w:szCs w:val="16"/>
              </w:rPr>
              <w:t>I can adapt model sentences to describe things (nouns + adjectives). I can join in confidently with story re-telling.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auto"/>
          </w:tcPr>
          <w:p w14:paraId="713C4F12" w14:textId="77777777" w:rsidR="002F7DFB" w:rsidRDefault="007A350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7A3500">
              <w:rPr>
                <w:rFonts w:ascii="Arial Narrow" w:hAnsi="Arial Narrow" w:cs="Arial"/>
                <w:sz w:val="16"/>
                <w:szCs w:val="16"/>
              </w:rPr>
              <w:t>I can ask and answer a few familiar questions with little support.</w:t>
            </w:r>
          </w:p>
          <w:p w14:paraId="2BA226A1" w14:textId="77777777" w:rsidR="007A3500" w:rsidRDefault="007A350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1495F014" w14:textId="77777777" w:rsidR="007A3500" w:rsidRDefault="007A350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7A3500">
              <w:rPr>
                <w:rFonts w:ascii="Arial Narrow" w:hAnsi="Arial Narrow" w:cs="Arial"/>
                <w:sz w:val="16"/>
                <w:szCs w:val="16"/>
              </w:rPr>
              <w:t>I can use 'In my opinion' and 'I think that'. I can signal a problem and ask for help 'I have a problem', 'Can you help me?'</w:t>
            </w:r>
          </w:p>
          <w:p w14:paraId="17AD93B2" w14:textId="77777777" w:rsidR="007A3500" w:rsidRDefault="007A350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59E20EBB" w14:textId="77777777" w:rsidR="007A3500" w:rsidRPr="00865852" w:rsidRDefault="007A350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7A3500">
              <w:rPr>
                <w:rFonts w:ascii="Arial Narrow" w:hAnsi="Arial Narrow" w:cs="Arial"/>
                <w:sz w:val="16"/>
                <w:szCs w:val="16"/>
              </w:rPr>
              <w:t>I can speak in simple sentences, including nouns and adjectives.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auto"/>
          </w:tcPr>
          <w:p w14:paraId="56502AC6" w14:textId="77777777" w:rsidR="002F7DFB" w:rsidRDefault="00BC115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BC1150">
              <w:rPr>
                <w:rFonts w:ascii="Arial Narrow" w:hAnsi="Arial Narrow" w:cs="Arial"/>
                <w:sz w:val="16"/>
                <w:szCs w:val="16"/>
              </w:rPr>
              <w:t>I can ask and answer a variety of questions with support.</w:t>
            </w:r>
          </w:p>
          <w:p w14:paraId="0DE4B5B7" w14:textId="77777777" w:rsidR="00BC1150" w:rsidRDefault="00BC115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7EC6D812" w14:textId="2FB20667" w:rsidR="00BC1150" w:rsidRDefault="00BC115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BC1150">
              <w:rPr>
                <w:rFonts w:ascii="Arial Narrow" w:hAnsi="Arial Narrow" w:cs="Arial"/>
                <w:sz w:val="16"/>
                <w:szCs w:val="16"/>
              </w:rPr>
              <w:t xml:space="preserve">I can express likes and dislikes, some opinions and reasons and can ask 'Do you like?' and 'Why do you/ don't you </w:t>
            </w:r>
            <w:r w:rsidR="004E1EC1" w:rsidRPr="00BC1150">
              <w:rPr>
                <w:rFonts w:ascii="Arial Narrow" w:hAnsi="Arial Narrow" w:cs="Arial"/>
                <w:sz w:val="16"/>
                <w:szCs w:val="16"/>
              </w:rPr>
              <w:t>like?</w:t>
            </w:r>
            <w:r w:rsidRPr="00BC1150">
              <w:rPr>
                <w:rFonts w:ascii="Arial Narrow" w:hAnsi="Arial Narrow" w:cs="Arial"/>
                <w:sz w:val="16"/>
                <w:szCs w:val="16"/>
              </w:rPr>
              <w:t xml:space="preserve"> I can signal a problem, I can ask for help and can give additional details when asked.</w:t>
            </w:r>
          </w:p>
          <w:p w14:paraId="66204FF1" w14:textId="77777777" w:rsidR="00BC1150" w:rsidRDefault="00BC115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10BC0FFE" w14:textId="77777777" w:rsidR="00BC1150" w:rsidRDefault="00BC115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BC1150">
              <w:rPr>
                <w:rFonts w:ascii="Arial Narrow" w:hAnsi="Arial Narrow" w:cs="Arial"/>
                <w:sz w:val="16"/>
                <w:szCs w:val="16"/>
              </w:rPr>
              <w:t>I can speak using some complex sentences (noun, adjectives, verb, adverbial phrase).</w:t>
            </w:r>
          </w:p>
          <w:p w14:paraId="2DBF0D7D" w14:textId="77777777" w:rsidR="00BC1150" w:rsidRDefault="00BC115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380FCDC2" w14:textId="77777777" w:rsidR="00BC1150" w:rsidRPr="00865852" w:rsidRDefault="00BC115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BC1150">
              <w:rPr>
                <w:rFonts w:ascii="Arial Narrow" w:hAnsi="Arial Narrow" w:cs="Arial"/>
                <w:sz w:val="16"/>
                <w:szCs w:val="16"/>
              </w:rPr>
              <w:t>I can say a variety of sentences describing what people do (what someone eats for different meals or what sports someone plays / uses 1st and 3rd person singular).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B12BDB7" w14:textId="77777777" w:rsidR="002F7DFB" w:rsidRDefault="006D4F8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6D4F80">
              <w:rPr>
                <w:rFonts w:ascii="Arial Narrow" w:hAnsi="Arial Narrow" w:cs="Arial"/>
                <w:sz w:val="16"/>
                <w:szCs w:val="16"/>
              </w:rPr>
              <w:t>I can engage in short conversations using familiar language.</w:t>
            </w:r>
          </w:p>
          <w:p w14:paraId="6B62F1B3" w14:textId="77777777" w:rsidR="006D4F80" w:rsidRDefault="006D4F8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1EFE6173" w14:textId="7DFDE77F" w:rsidR="006D4F80" w:rsidRDefault="006D4F8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6D4F80">
              <w:rPr>
                <w:rFonts w:ascii="Arial Narrow" w:hAnsi="Arial Narrow" w:cs="Arial"/>
                <w:sz w:val="16"/>
                <w:szCs w:val="16"/>
              </w:rPr>
              <w:t xml:space="preserve">I can express likes and </w:t>
            </w:r>
            <w:r w:rsidR="004E1EC1" w:rsidRPr="006D4F80">
              <w:rPr>
                <w:rFonts w:ascii="Arial Narrow" w:hAnsi="Arial Narrow" w:cs="Arial"/>
                <w:sz w:val="16"/>
                <w:szCs w:val="16"/>
              </w:rPr>
              <w:t>dislikes,</w:t>
            </w:r>
            <w:r w:rsidRPr="006D4F80">
              <w:rPr>
                <w:rFonts w:ascii="Arial Narrow" w:hAnsi="Arial Narrow" w:cs="Arial"/>
                <w:sz w:val="16"/>
                <w:szCs w:val="16"/>
              </w:rPr>
              <w:t xml:space="preserve"> some opinions and reasons and can ask 'Do you like' and 'Why do you/ don't you like?'. I can signal a problem, I can ask for help and can give additional details when asked.</w:t>
            </w:r>
          </w:p>
          <w:p w14:paraId="02F2C34E" w14:textId="77777777" w:rsidR="006D4F80" w:rsidRDefault="006D4F8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2748437C" w14:textId="77777777" w:rsidR="006D4F80" w:rsidRDefault="006D4F8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6D4F80">
              <w:rPr>
                <w:rFonts w:ascii="Arial Narrow" w:hAnsi="Arial Narrow" w:cs="Arial"/>
                <w:sz w:val="16"/>
                <w:szCs w:val="16"/>
              </w:rPr>
              <w:t>I can say complex sentences, using 'because' and other subordinating conjunctions.</w:t>
            </w:r>
          </w:p>
          <w:p w14:paraId="680A4E5D" w14:textId="77777777" w:rsidR="006D4F80" w:rsidRDefault="006D4F8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</w:p>
          <w:p w14:paraId="2E096420" w14:textId="77777777" w:rsidR="006D4F80" w:rsidRPr="00865852" w:rsidRDefault="006D4F80" w:rsidP="007A3500">
            <w:pPr>
              <w:pStyle w:val="TableParagraph"/>
              <w:spacing w:before="0"/>
              <w:rPr>
                <w:rFonts w:ascii="Arial Narrow" w:hAnsi="Arial Narrow" w:cs="Arial"/>
                <w:sz w:val="16"/>
                <w:szCs w:val="16"/>
              </w:rPr>
            </w:pPr>
            <w:r w:rsidRPr="006D4F80">
              <w:rPr>
                <w:rFonts w:ascii="Arial Narrow" w:hAnsi="Arial Narrow" w:cs="Arial"/>
                <w:sz w:val="16"/>
                <w:szCs w:val="16"/>
              </w:rPr>
              <w:t>I can speak using complex sentences (with a subordinate clause).</w:t>
            </w:r>
          </w:p>
        </w:tc>
      </w:tr>
      <w:tr w:rsidR="002F7DFB" w:rsidRPr="007E4DBA" w14:paraId="216EA807" w14:textId="77777777" w:rsidTr="2945805F">
        <w:trPr>
          <w:cantSplit/>
          <w:trHeight w:val="2469"/>
        </w:trPr>
        <w:tc>
          <w:tcPr>
            <w:tcW w:w="704" w:type="dxa"/>
            <w:shd w:val="clear" w:color="auto" w:fill="FFFFFF" w:themeFill="background1"/>
            <w:textDirection w:val="btLr"/>
            <w:vAlign w:val="center"/>
          </w:tcPr>
          <w:p w14:paraId="778F0F42" w14:textId="77777777" w:rsidR="002F7DFB" w:rsidRPr="0084174D" w:rsidRDefault="002F7DFB" w:rsidP="007A3500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4174D">
              <w:rPr>
                <w:rFonts w:ascii="Arial Narrow" w:hAnsi="Arial Narrow"/>
                <w:b/>
                <w:sz w:val="24"/>
                <w:szCs w:val="24"/>
              </w:rPr>
              <w:t>Reading</w:t>
            </w:r>
          </w:p>
        </w:tc>
        <w:tc>
          <w:tcPr>
            <w:tcW w:w="3576" w:type="dxa"/>
            <w:shd w:val="clear" w:color="auto" w:fill="FFFFFF" w:themeFill="background1"/>
            <w:vAlign w:val="center"/>
          </w:tcPr>
          <w:p w14:paraId="629D792A" w14:textId="77777777" w:rsidR="002F7DFB" w:rsidRPr="00865852" w:rsidRDefault="00787581" w:rsidP="007875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4FA9" w14:textId="77777777" w:rsidR="002F7DFB" w:rsidRPr="00865852" w:rsidRDefault="00787581" w:rsidP="007875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98ABD3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read and recognise most familiar vocabulary.</w:t>
            </w:r>
          </w:p>
          <w:p w14:paraId="19219836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0A4F21A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enjoy participating in stories, songs and poems and show the ability to retain some of the words through repetition.</w:t>
            </w:r>
          </w:p>
          <w:p w14:paraId="296FEF7D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78F808B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make links to phonics and pronounce familiar words well, and some unfamiliar words, when prompted by the teacher.</w:t>
            </w:r>
          </w:p>
          <w:p w14:paraId="7194DBDC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E4C356C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respond well to teacher questioning/ prom</w:t>
            </w:r>
            <w:r w:rsidR="007A3500">
              <w:rPr>
                <w:rFonts w:ascii="Arial Narrow" w:hAnsi="Arial Narrow"/>
                <w:sz w:val="16"/>
                <w:szCs w:val="16"/>
              </w:rPr>
              <w:t>p</w:t>
            </w:r>
            <w:r w:rsidRPr="00865852">
              <w:rPr>
                <w:rFonts w:ascii="Arial Narrow" w:hAnsi="Arial Narrow"/>
                <w:sz w:val="16"/>
                <w:szCs w:val="16"/>
              </w:rPr>
              <w:t>ting to understand new words, (If this means X, what could Y mean?).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79B00F" w14:textId="77777777" w:rsidR="002F7DFB" w:rsidRDefault="00CE67F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CE67F2">
              <w:rPr>
                <w:rFonts w:ascii="Arial Narrow" w:hAnsi="Arial Narrow"/>
                <w:sz w:val="16"/>
                <w:szCs w:val="16"/>
              </w:rPr>
              <w:t>I can read and understand simple sentences, including noun and adjectives.</w:t>
            </w:r>
          </w:p>
          <w:p w14:paraId="769D0D3C" w14:textId="77777777" w:rsidR="00CE67F2" w:rsidRDefault="00CE67F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F77463" w14:textId="77777777" w:rsidR="00CE67F2" w:rsidRDefault="00CE67F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CE67F2">
              <w:rPr>
                <w:rFonts w:ascii="Arial Narrow" w:hAnsi="Arial Narrow"/>
                <w:sz w:val="16"/>
                <w:szCs w:val="16"/>
              </w:rPr>
              <w:t>I can enjoy participating in stories, songs and poems and can show the ability to retain some of the words through repetition.</w:t>
            </w:r>
          </w:p>
          <w:p w14:paraId="54CD245A" w14:textId="77777777" w:rsidR="00CE67F2" w:rsidRDefault="00CE67F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571E87C" w14:textId="77777777" w:rsidR="00CE67F2" w:rsidRDefault="00CE67F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CE67F2">
              <w:rPr>
                <w:rFonts w:ascii="Arial Narrow" w:hAnsi="Arial Narrow"/>
                <w:sz w:val="16"/>
                <w:szCs w:val="16"/>
              </w:rPr>
              <w:t>I can read familiar words with good pronunciation.</w:t>
            </w:r>
          </w:p>
          <w:p w14:paraId="1231BE67" w14:textId="77777777" w:rsidR="00CE67F2" w:rsidRDefault="00CE67F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42E2897" w14:textId="77777777" w:rsidR="00CE67F2" w:rsidRPr="00865852" w:rsidRDefault="00CE67F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CE67F2">
              <w:rPr>
                <w:rFonts w:ascii="Arial Narrow" w:hAnsi="Arial Narrow"/>
                <w:sz w:val="16"/>
                <w:szCs w:val="16"/>
              </w:rPr>
              <w:t>I can understand some new words introduced into familiar text, especially but not exclusively if they are cognates.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9FFA43" w14:textId="77777777" w:rsidR="00865852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can read and understand complex sentences (noun, adjectives, verb, adverbial phrase).</w:t>
            </w:r>
          </w:p>
          <w:p w14:paraId="36FEB5B0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F6649E" w14:textId="20EA9378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 xml:space="preserve">I can enjoy listening to/ watching target language stories, songs, </w:t>
            </w:r>
            <w:r w:rsidR="004E1EC1" w:rsidRPr="00BC1150">
              <w:rPr>
                <w:rFonts w:ascii="Arial Narrow" w:hAnsi="Arial Narrow"/>
                <w:sz w:val="16"/>
                <w:szCs w:val="16"/>
              </w:rPr>
              <w:t>etc.</w:t>
            </w:r>
            <w:r w:rsidRPr="00BC1150">
              <w:rPr>
                <w:rFonts w:ascii="Arial Narrow" w:hAnsi="Arial Narrow"/>
                <w:sz w:val="16"/>
                <w:szCs w:val="16"/>
              </w:rPr>
              <w:t xml:space="preserve"> and I am able to pick out and understand familiar words.</w:t>
            </w:r>
          </w:p>
          <w:p w14:paraId="30D7AA69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B442717" w14:textId="2B6EE083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 xml:space="preserve">I can read aloud confidently familiar words observing particular pronunciation rules (silent letters, accent/ stress markers, </w:t>
            </w:r>
            <w:r w:rsidR="004E1EC1" w:rsidRPr="00BC1150">
              <w:rPr>
                <w:rFonts w:ascii="Arial Narrow" w:hAnsi="Arial Narrow"/>
                <w:sz w:val="16"/>
                <w:szCs w:val="16"/>
              </w:rPr>
              <w:t>etc.</w:t>
            </w:r>
            <w:r w:rsidRPr="00BC1150">
              <w:rPr>
                <w:rFonts w:ascii="Arial Narrow" w:hAnsi="Arial Narrow"/>
                <w:sz w:val="16"/>
                <w:szCs w:val="16"/>
              </w:rPr>
              <w:t>) and some unknown cognates.</w:t>
            </w:r>
          </w:p>
          <w:p w14:paraId="7196D064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A81A204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can demonstrate the ability to use cognates, logic and some grammatical understanding to decode the meaning of some new words.</w:t>
            </w:r>
          </w:p>
          <w:p w14:paraId="34FF1C98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336DBB3" w14:textId="77777777" w:rsidR="00BC1150" w:rsidRPr="00865852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know 1, the parts of the dictionary; 2, what the codes (nf, nm, etc.) mean. I am confident with alphabetical order. I can find the meanings of new words.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59D464" w14:textId="77777777" w:rsidR="00865852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0B05D7">
              <w:rPr>
                <w:rFonts w:ascii="Arial Narrow" w:hAnsi="Arial Narrow"/>
                <w:sz w:val="16"/>
                <w:szCs w:val="16"/>
              </w:rPr>
              <w:t>I can read and understand some complex sentences (with a subordinate clause).</w:t>
            </w:r>
          </w:p>
          <w:p w14:paraId="6D072C0D" w14:textId="77777777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D2ADFB2" w14:textId="6542B2AF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0B05D7">
              <w:rPr>
                <w:rFonts w:ascii="Arial Narrow" w:hAnsi="Arial Narrow"/>
                <w:sz w:val="16"/>
                <w:szCs w:val="16"/>
              </w:rPr>
              <w:t xml:space="preserve">I can enjoy listening to/ watching target language stories, songs, </w:t>
            </w:r>
            <w:r w:rsidR="004E1EC1" w:rsidRPr="000B05D7">
              <w:rPr>
                <w:rFonts w:ascii="Arial Narrow" w:hAnsi="Arial Narrow"/>
                <w:sz w:val="16"/>
                <w:szCs w:val="16"/>
              </w:rPr>
              <w:t>etc.</w:t>
            </w:r>
            <w:r w:rsidRPr="000B05D7">
              <w:rPr>
                <w:rFonts w:ascii="Arial Narrow" w:hAnsi="Arial Narrow"/>
                <w:sz w:val="16"/>
                <w:szCs w:val="16"/>
              </w:rPr>
              <w:t xml:space="preserve"> and I am able to pick out and understand familiar words.</w:t>
            </w:r>
          </w:p>
          <w:p w14:paraId="48A21919" w14:textId="77777777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E8CC5AC" w14:textId="77777777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0B05D7">
              <w:rPr>
                <w:rFonts w:ascii="Arial Narrow" w:hAnsi="Arial Narrow"/>
                <w:sz w:val="16"/>
                <w:szCs w:val="16"/>
              </w:rPr>
              <w:t>I can pronounce some unfamiliar words in a sentence using phonic knowledge.</w:t>
            </w:r>
          </w:p>
          <w:p w14:paraId="6BD18F9B" w14:textId="77777777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DA3EBE1" w14:textId="77777777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0B05D7">
              <w:rPr>
                <w:rFonts w:ascii="Arial Narrow" w:hAnsi="Arial Narrow"/>
                <w:sz w:val="16"/>
                <w:szCs w:val="16"/>
              </w:rPr>
              <w:t>I can understand new words in short, familiar texts, using a range of strategies.</w:t>
            </w:r>
          </w:p>
          <w:p w14:paraId="238601FE" w14:textId="77777777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834F2BB" w14:textId="77777777" w:rsidR="000B05D7" w:rsidRPr="00865852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0B05D7">
              <w:rPr>
                <w:rFonts w:ascii="Arial Narrow" w:hAnsi="Arial Narrow"/>
                <w:sz w:val="16"/>
                <w:szCs w:val="16"/>
              </w:rPr>
              <w:t>I can use a dictionary to research new nouns and adjectives and use them actively in sentences with some success.</w:t>
            </w:r>
          </w:p>
        </w:tc>
      </w:tr>
      <w:tr w:rsidR="002F7DFB" w:rsidRPr="007E4DBA" w14:paraId="426A34FB" w14:textId="77777777" w:rsidTr="2945805F">
        <w:trPr>
          <w:cantSplit/>
          <w:trHeight w:val="2469"/>
        </w:trPr>
        <w:tc>
          <w:tcPr>
            <w:tcW w:w="704" w:type="dxa"/>
            <w:shd w:val="clear" w:color="auto" w:fill="FFFFFF" w:themeFill="background1"/>
            <w:textDirection w:val="btLr"/>
            <w:vAlign w:val="center"/>
          </w:tcPr>
          <w:p w14:paraId="6FFC0775" w14:textId="77777777" w:rsidR="002F7DFB" w:rsidRPr="0084174D" w:rsidRDefault="002F7DFB" w:rsidP="007A3500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4174D">
              <w:rPr>
                <w:rFonts w:ascii="Arial Narrow" w:hAnsi="Arial Narrow"/>
                <w:b/>
                <w:sz w:val="24"/>
                <w:szCs w:val="24"/>
              </w:rPr>
              <w:t>Writing</w:t>
            </w:r>
          </w:p>
        </w:tc>
        <w:tc>
          <w:tcPr>
            <w:tcW w:w="3576" w:type="dxa"/>
            <w:shd w:val="clear" w:color="auto" w:fill="FFFFFF" w:themeFill="background1"/>
            <w:vAlign w:val="center"/>
          </w:tcPr>
          <w:p w14:paraId="7546AC13" w14:textId="77777777" w:rsidR="002F7DFB" w:rsidRPr="00865852" w:rsidRDefault="00787581" w:rsidP="007875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9889B" w14:textId="77777777" w:rsidR="002F7DFB" w:rsidRPr="00865852" w:rsidRDefault="00787581" w:rsidP="007875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173BAA" w14:textId="77777777" w:rsidR="002F7DFB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write some known words and short phrases from memory with understandable spelling.</w:t>
            </w:r>
          </w:p>
          <w:p w14:paraId="0F3CABC7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7575D23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substitute and adapt noun-adjective collocations in simple sentences (using oso pardo story to change colour- ani</w:t>
            </w:r>
            <w:r w:rsidR="007A3500">
              <w:rPr>
                <w:rFonts w:ascii="Arial Narrow" w:hAnsi="Arial Narrow"/>
                <w:sz w:val="16"/>
                <w:szCs w:val="16"/>
              </w:rPr>
              <w:t>m</w:t>
            </w:r>
            <w:r w:rsidRPr="00865852">
              <w:rPr>
                <w:rFonts w:ascii="Arial Narrow" w:hAnsi="Arial Narrow"/>
                <w:sz w:val="16"/>
                <w:szCs w:val="16"/>
              </w:rPr>
              <w:t>al combinations in sentences with tengo/ es un/ una)</w:t>
            </w:r>
          </w:p>
          <w:p w14:paraId="5B08B5D1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791853A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follow and adapt a model to create a few short phrases with nouns and adjectives, creating for example a mini-book.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E636A8" w14:textId="77777777" w:rsidR="002F7DFB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>I can write a few simple sentences from memory with understandable accuracy.</w:t>
            </w:r>
          </w:p>
          <w:p w14:paraId="16DEB4AB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8A888A2" w14:textId="56EA6380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 xml:space="preserve">I can use a model including words and short phrases to create new versions (party invitation, </w:t>
            </w:r>
            <w:r w:rsidR="004E1EC1" w:rsidRPr="007A3500">
              <w:rPr>
                <w:rFonts w:ascii="Arial Narrow" w:hAnsi="Arial Narrow"/>
                <w:sz w:val="16"/>
                <w:szCs w:val="16"/>
              </w:rPr>
              <w:t>birthday</w:t>
            </w:r>
            <w:r w:rsidRPr="007A3500">
              <w:rPr>
                <w:rFonts w:ascii="Arial Narrow" w:hAnsi="Arial Narrow"/>
                <w:sz w:val="16"/>
                <w:szCs w:val="16"/>
              </w:rPr>
              <w:t xml:space="preserve"> card).</w:t>
            </w:r>
          </w:p>
          <w:p w14:paraId="0AD9C6F4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B047956" w14:textId="77777777" w:rsidR="007A3500" w:rsidRPr="00865852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>I can write some simple sentences with nouns and adjectives, which may/ may not be placed correctly.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09F43A" w14:textId="77777777" w:rsidR="002F7DFB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can write some simple and a few complex sentences (sometimes from memory, sometimes with a scaffold /first letter cues for each word) with understandable accuracy.</w:t>
            </w:r>
          </w:p>
          <w:p w14:paraId="4B1F511A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759C333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can adapt a range of simple and complex sentences to create new sentences.</w:t>
            </w:r>
          </w:p>
          <w:p w14:paraId="65F9C3DC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76DFDEF" w14:textId="77777777" w:rsidR="00BC1150" w:rsidRPr="00865852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can write a variety of sentences describing what people do (what someone eats for different meals or what sports someone plays (I can use 1st and 3rd person singular).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4E1302D" w14:textId="77777777" w:rsidR="002F7DFB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0B05D7">
              <w:rPr>
                <w:rFonts w:ascii="Arial Narrow" w:hAnsi="Arial Narrow"/>
                <w:sz w:val="16"/>
                <w:szCs w:val="16"/>
              </w:rPr>
              <w:t>I can write simple and some complex familiar sentences from memory with understandable accuracy.</w:t>
            </w:r>
          </w:p>
          <w:p w14:paraId="5023141B" w14:textId="77777777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5EC6F1A" w14:textId="77777777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0B05D7">
              <w:rPr>
                <w:rFonts w:ascii="Arial Narrow" w:hAnsi="Arial Narrow"/>
                <w:sz w:val="16"/>
                <w:szCs w:val="16"/>
              </w:rPr>
              <w:t>I can use a model paragraph to produce a new paragraph with good accuracy.</w:t>
            </w:r>
          </w:p>
          <w:p w14:paraId="1F3B1409" w14:textId="77777777" w:rsidR="000B05D7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87EA70E" w14:textId="77777777" w:rsidR="000B05D7" w:rsidRPr="00865852" w:rsidRDefault="000B05D7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0B05D7">
              <w:rPr>
                <w:rFonts w:ascii="Arial Narrow" w:hAnsi="Arial Narrow"/>
                <w:sz w:val="16"/>
                <w:szCs w:val="16"/>
              </w:rPr>
              <w:t>I can write some complex sentences (with a subordinate clause) by manipulating language using a language scaffold or a bi-lingual dictionary, with some success.</w:t>
            </w:r>
          </w:p>
        </w:tc>
      </w:tr>
      <w:tr w:rsidR="002F7DFB" w:rsidRPr="007E4DBA" w14:paraId="0732D047" w14:textId="77777777" w:rsidTr="2945805F">
        <w:trPr>
          <w:cantSplit/>
          <w:trHeight w:val="2469"/>
        </w:trPr>
        <w:tc>
          <w:tcPr>
            <w:tcW w:w="704" w:type="dxa"/>
            <w:shd w:val="clear" w:color="auto" w:fill="FFFFFF" w:themeFill="background1"/>
            <w:textDirection w:val="btLr"/>
            <w:vAlign w:val="center"/>
          </w:tcPr>
          <w:p w14:paraId="4D9A2B0C" w14:textId="77777777" w:rsidR="002F7DFB" w:rsidRPr="0084174D" w:rsidRDefault="002F7DFB" w:rsidP="007A3500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4174D">
              <w:rPr>
                <w:rFonts w:ascii="Arial Narrow" w:hAnsi="Arial Narrow"/>
                <w:b/>
                <w:sz w:val="24"/>
                <w:szCs w:val="24"/>
              </w:rPr>
              <w:t>Grammar</w:t>
            </w:r>
          </w:p>
        </w:tc>
        <w:tc>
          <w:tcPr>
            <w:tcW w:w="3576" w:type="dxa"/>
            <w:shd w:val="clear" w:color="auto" w:fill="FFFFFF" w:themeFill="background1"/>
            <w:vAlign w:val="center"/>
          </w:tcPr>
          <w:p w14:paraId="2F5090EE" w14:textId="77777777" w:rsidR="002F7DFB" w:rsidRPr="00865852" w:rsidRDefault="00787581" w:rsidP="007875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EB215" w14:textId="77777777" w:rsidR="002F7DFB" w:rsidRPr="00865852" w:rsidRDefault="00787581" w:rsidP="007875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N/A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60901C" w14:textId="77777777" w:rsidR="002F7DFB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usually use the correct indefinite article in practice activities - independent use is more variable.</w:t>
            </w:r>
          </w:p>
          <w:p w14:paraId="562C75D1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7B67809" w14:textId="77777777" w:rsidR="00865852" w:rsidRPr="00865852" w:rsidRDefault="00431A69" w:rsidP="007A35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 can recognise and</w:t>
            </w:r>
            <w:r w:rsidR="00865852" w:rsidRPr="00865852">
              <w:rPr>
                <w:rFonts w:ascii="Arial Narrow" w:hAnsi="Arial Narrow"/>
                <w:sz w:val="16"/>
                <w:szCs w:val="16"/>
              </w:rPr>
              <w:t xml:space="preserve"> say singular and plural nouns, differentiating between them.</w:t>
            </w:r>
          </w:p>
          <w:p w14:paraId="664355AD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C63DD08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place and agree some familiar adjectives correctly in practice activities.</w:t>
            </w:r>
          </w:p>
          <w:p w14:paraId="1A965116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DAE1DD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use 'I have', 'It is', 'They are', 'There is' but may confuse their meaning and use.</w:t>
            </w:r>
          </w:p>
          <w:p w14:paraId="7DF4E37C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81CDCB0" w14:textId="77777777" w:rsidR="00865852" w:rsidRPr="00865852" w:rsidRDefault="00865852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865852">
              <w:rPr>
                <w:rFonts w:ascii="Arial Narrow" w:hAnsi="Arial Narrow"/>
                <w:sz w:val="16"/>
                <w:szCs w:val="16"/>
              </w:rPr>
              <w:t>I can use 'and' and 'but' with some confidence.</w:t>
            </w:r>
          </w:p>
        </w:tc>
        <w:tc>
          <w:tcPr>
            <w:tcW w:w="35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08DC45" w14:textId="77777777" w:rsidR="002F7DFB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>I understand the meaning of indefinite/ definite articles in singular and plural. I have some inaccuracy in own use.</w:t>
            </w:r>
          </w:p>
          <w:p w14:paraId="44FB30F8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E87BE85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>I often use singular and plural nouns correctly, but may sometimes overlook.</w:t>
            </w:r>
          </w:p>
          <w:p w14:paraId="1DA6542E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F096B4D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>I can use the most familiar adjectives and noun combinations correctly in terms of place and gender/ number agreement.</w:t>
            </w:r>
          </w:p>
          <w:p w14:paraId="3041E394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CFB340A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>I can use simple 3rd person singular verbs to describe others (has, is)</w:t>
            </w:r>
          </w:p>
          <w:p w14:paraId="722B00AE" w14:textId="77777777" w:rsidR="007A3500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36B384B" w14:textId="77777777" w:rsidR="007A3500" w:rsidRPr="00865852" w:rsidRDefault="007A350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7A3500">
              <w:rPr>
                <w:rFonts w:ascii="Arial Narrow" w:hAnsi="Arial Narrow"/>
                <w:sz w:val="16"/>
                <w:szCs w:val="16"/>
              </w:rPr>
              <w:t>I can understand all and can use in structured tasks some sequencers and prepositions.</w:t>
            </w:r>
          </w:p>
        </w:tc>
        <w:tc>
          <w:tcPr>
            <w:tcW w:w="35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B99A13" w14:textId="5D7E791A" w:rsidR="002F7DFB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 xml:space="preserve">I can demonstrate awareness of different uses of articles in English and the target language and beginning to </w:t>
            </w:r>
            <w:r w:rsidR="004E1EC1" w:rsidRPr="00BC1150">
              <w:rPr>
                <w:rFonts w:ascii="Arial Narrow" w:hAnsi="Arial Narrow"/>
                <w:sz w:val="16"/>
                <w:szCs w:val="16"/>
              </w:rPr>
              <w:t>apply this</w:t>
            </w:r>
            <w:r w:rsidRPr="00BC1150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42C6D796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BDA4DC8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usually am secure with use of singular and plural forms.</w:t>
            </w:r>
          </w:p>
          <w:p w14:paraId="6E1831B3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FFB2286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can agree adjectives in reasons after 'because it is/ they are', remembering with some consistency to match number and gender.</w:t>
            </w:r>
          </w:p>
          <w:p w14:paraId="54E11D2A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9E4AB01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>I can recognise the meaning of the subject pronouns and their matching verb endings in the present tense. I can use a range of 1st person present tense verbs correctly.</w:t>
            </w:r>
          </w:p>
          <w:p w14:paraId="31126E5D" w14:textId="77777777" w:rsidR="00BC1150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EC5AC2C" w14:textId="77777777" w:rsidR="00BC1150" w:rsidRPr="00865852" w:rsidRDefault="00BC115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BC1150">
              <w:rPr>
                <w:rFonts w:ascii="Arial Narrow" w:hAnsi="Arial Narrow"/>
                <w:sz w:val="16"/>
                <w:szCs w:val="16"/>
              </w:rPr>
              <w:t xml:space="preserve">I can incorporate days of the week and other time phrases </w:t>
            </w:r>
            <w:r w:rsidRPr="00BC1150">
              <w:rPr>
                <w:rFonts w:ascii="Arial Narrow" w:hAnsi="Arial Narrow"/>
                <w:sz w:val="16"/>
                <w:szCs w:val="16"/>
              </w:rPr>
              <w:lastRenderedPageBreak/>
              <w:t>into spoken and written expression, with some precision.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8D8AED" w14:textId="77777777" w:rsidR="002F7DFB" w:rsidRDefault="006D4F8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6D4F80">
              <w:rPr>
                <w:rFonts w:ascii="Arial Narrow" w:hAnsi="Arial Narrow"/>
                <w:sz w:val="16"/>
                <w:szCs w:val="16"/>
              </w:rPr>
              <w:lastRenderedPageBreak/>
              <w:t>I can demonstrate a good grasp of the basic grammatical concepts encountered and can apply them.</w:t>
            </w:r>
          </w:p>
          <w:p w14:paraId="2DE403A5" w14:textId="77777777" w:rsidR="006D4F80" w:rsidRDefault="006D4F8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963781A" w14:textId="77777777" w:rsidR="006D4F80" w:rsidRDefault="006D4F8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6D4F80">
              <w:rPr>
                <w:rFonts w:ascii="Arial Narrow" w:hAnsi="Arial Narrow"/>
                <w:sz w:val="16"/>
                <w:szCs w:val="16"/>
              </w:rPr>
              <w:t>I can use a range of common verbs, including in the negative form, most often in the 1st person.</w:t>
            </w:r>
          </w:p>
          <w:p w14:paraId="62431CDC" w14:textId="77777777" w:rsidR="006D4F80" w:rsidRDefault="006D4F80" w:rsidP="007A350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F7D3BFD" w14:textId="77777777" w:rsidR="006D4F80" w:rsidRPr="00865852" w:rsidRDefault="006D4F80" w:rsidP="007A3500">
            <w:pPr>
              <w:rPr>
                <w:rFonts w:ascii="Arial Narrow" w:hAnsi="Arial Narrow"/>
                <w:sz w:val="16"/>
                <w:szCs w:val="16"/>
              </w:rPr>
            </w:pPr>
            <w:r w:rsidRPr="006D4F80">
              <w:rPr>
                <w:rFonts w:ascii="Arial Narrow" w:hAnsi="Arial Narrow"/>
                <w:sz w:val="16"/>
                <w:szCs w:val="16"/>
              </w:rPr>
              <w:t>I can use subordinating connectives 'if' and 'because'.</w:t>
            </w:r>
          </w:p>
        </w:tc>
      </w:tr>
    </w:tbl>
    <w:p w14:paraId="6AA8EB7E" w14:textId="77777777" w:rsidR="0084174D" w:rsidRDefault="0084174D" w:rsidP="0084174D">
      <w:pPr>
        <w:rPr>
          <w:rFonts w:ascii="Arial Narrow" w:hAnsi="Arial Narrow"/>
          <w:sz w:val="19"/>
          <w:szCs w:val="19"/>
        </w:rPr>
      </w:pPr>
      <w:r w:rsidRPr="00D41E19">
        <w:rPr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68FB77D" wp14:editId="227EFB6C">
            <wp:simplePos x="0" y="0"/>
            <wp:positionH relativeFrom="margin">
              <wp:posOffset>13310235</wp:posOffset>
            </wp:positionH>
            <wp:positionV relativeFrom="paragraph">
              <wp:posOffset>-241868</wp:posOffset>
            </wp:positionV>
            <wp:extent cx="887095" cy="450215"/>
            <wp:effectExtent l="0" t="0" r="8255" b="6985"/>
            <wp:wrapNone/>
            <wp:docPr id="2" name="Picture 2" descr="Hardwick &amp; Cambourne Community Primary School - Support - Your School  Lot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wick &amp; Cambourne Community Primary School - Support - Your School  Lotte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E19">
        <w:rPr>
          <w:rFonts w:ascii="Arial Narrow" w:hAnsi="Arial Narrow"/>
          <w:sz w:val="19"/>
          <w:szCs w:val="19"/>
        </w:rPr>
        <w:t>Whole school MFL</w:t>
      </w:r>
      <w:r>
        <w:rPr>
          <w:rFonts w:ascii="Arial Narrow" w:hAnsi="Arial Narrow"/>
          <w:sz w:val="19"/>
          <w:szCs w:val="19"/>
        </w:rPr>
        <w:t xml:space="preserve"> Progression of skills</w:t>
      </w:r>
    </w:p>
    <w:sectPr w:rsidR="0084174D" w:rsidSect="00D97E16">
      <w:head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7F21" w14:textId="77777777" w:rsidR="00F86B25" w:rsidRDefault="00F86B25" w:rsidP="00F86B25">
      <w:r>
        <w:separator/>
      </w:r>
    </w:p>
  </w:endnote>
  <w:endnote w:type="continuationSeparator" w:id="0">
    <w:p w14:paraId="5BE93A62" w14:textId="77777777" w:rsidR="00F86B25" w:rsidRDefault="00F86B25" w:rsidP="00F8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A73E" w14:textId="77777777" w:rsidR="00F86B25" w:rsidRDefault="00F86B25" w:rsidP="00F86B25">
      <w:r>
        <w:separator/>
      </w:r>
    </w:p>
  </w:footnote>
  <w:footnote w:type="continuationSeparator" w:id="0">
    <w:p w14:paraId="34B3F2EB" w14:textId="77777777" w:rsidR="00F86B25" w:rsidRDefault="00F86B25" w:rsidP="00F8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98E2" w14:textId="77777777" w:rsidR="00F86B25" w:rsidRDefault="00F86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F45"/>
    <w:multiLevelType w:val="hybridMultilevel"/>
    <w:tmpl w:val="D6ECBC44"/>
    <w:lvl w:ilvl="0" w:tplc="0B10A5E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2"/>
        <w:w w:val="100"/>
        <w:sz w:val="18"/>
        <w:szCs w:val="18"/>
      </w:rPr>
    </w:lvl>
    <w:lvl w:ilvl="1" w:tplc="D5141D0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93AFBB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ADC775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E58D93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79AC94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2A4DB2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BC434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5E460E6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" w15:restartNumberingAfterBreak="0">
    <w:nsid w:val="20337CEB"/>
    <w:multiLevelType w:val="hybridMultilevel"/>
    <w:tmpl w:val="2F564FBE"/>
    <w:lvl w:ilvl="0" w:tplc="A3C064DA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F0457D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08CB5E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B5B6BB7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B02B60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DEEB8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056660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756EBC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5B566CC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5CC70BC6"/>
    <w:multiLevelType w:val="hybridMultilevel"/>
    <w:tmpl w:val="961C227E"/>
    <w:lvl w:ilvl="0" w:tplc="B06A541A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D504AC9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E3ECDA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54434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8226AC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3244C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4A07E0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5548369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B363E6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5DCA6560"/>
    <w:multiLevelType w:val="hybridMultilevel"/>
    <w:tmpl w:val="E22A0D88"/>
    <w:lvl w:ilvl="0" w:tplc="7402FCAA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9C74952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2FA7BB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EFAB60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360095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6A4073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1EE025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586CC24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8CAC8F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4" w15:restartNumberingAfterBreak="0">
    <w:nsid w:val="5ECD23F5"/>
    <w:multiLevelType w:val="hybridMultilevel"/>
    <w:tmpl w:val="6DC6C9EE"/>
    <w:lvl w:ilvl="0" w:tplc="B06A541A">
      <w:start w:val="1"/>
      <w:numFmt w:val="lowerLetter"/>
      <w:lvlText w:val="%1"/>
      <w:lvlJc w:val="left"/>
      <w:pPr>
        <w:ind w:left="360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8928FB"/>
    <w:multiLevelType w:val="hybridMultilevel"/>
    <w:tmpl w:val="BA664F68"/>
    <w:lvl w:ilvl="0" w:tplc="985EC24C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B92454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1DDAB6C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D16718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78FCD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9C308CC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76E6C5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AF6298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98A889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77C638CD"/>
    <w:multiLevelType w:val="hybridMultilevel"/>
    <w:tmpl w:val="C1F6AA6C"/>
    <w:lvl w:ilvl="0" w:tplc="7D86016C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32322"/>
        <w:spacing w:val="-13"/>
        <w:w w:val="100"/>
        <w:sz w:val="18"/>
        <w:szCs w:val="18"/>
      </w:rPr>
    </w:lvl>
    <w:lvl w:ilvl="1" w:tplc="0A2237E4">
      <w:numFmt w:val="bullet"/>
      <w:lvlText w:val="•"/>
      <w:lvlJc w:val="left"/>
      <w:pPr>
        <w:ind w:left="1195" w:hanging="227"/>
      </w:pPr>
      <w:rPr>
        <w:rFonts w:hint="default"/>
      </w:rPr>
    </w:lvl>
    <w:lvl w:ilvl="2" w:tplc="B0FE78F6">
      <w:numFmt w:val="bullet"/>
      <w:lvlText w:val="•"/>
      <w:lvlJc w:val="left"/>
      <w:pPr>
        <w:ind w:left="1931" w:hanging="227"/>
      </w:pPr>
      <w:rPr>
        <w:rFonts w:hint="default"/>
      </w:rPr>
    </w:lvl>
    <w:lvl w:ilvl="3" w:tplc="13DA0534">
      <w:numFmt w:val="bullet"/>
      <w:lvlText w:val="•"/>
      <w:lvlJc w:val="left"/>
      <w:pPr>
        <w:ind w:left="2667" w:hanging="227"/>
      </w:pPr>
      <w:rPr>
        <w:rFonts w:hint="default"/>
      </w:rPr>
    </w:lvl>
    <w:lvl w:ilvl="4" w:tplc="12C222DA">
      <w:numFmt w:val="bullet"/>
      <w:lvlText w:val="•"/>
      <w:lvlJc w:val="left"/>
      <w:pPr>
        <w:ind w:left="3403" w:hanging="227"/>
      </w:pPr>
      <w:rPr>
        <w:rFonts w:hint="default"/>
      </w:rPr>
    </w:lvl>
    <w:lvl w:ilvl="5" w:tplc="6F860B2C">
      <w:numFmt w:val="bullet"/>
      <w:lvlText w:val="•"/>
      <w:lvlJc w:val="left"/>
      <w:pPr>
        <w:ind w:left="4139" w:hanging="227"/>
      </w:pPr>
      <w:rPr>
        <w:rFonts w:hint="default"/>
      </w:rPr>
    </w:lvl>
    <w:lvl w:ilvl="6" w:tplc="E1562976">
      <w:numFmt w:val="bullet"/>
      <w:lvlText w:val="•"/>
      <w:lvlJc w:val="left"/>
      <w:pPr>
        <w:ind w:left="4875" w:hanging="227"/>
      </w:pPr>
      <w:rPr>
        <w:rFonts w:hint="default"/>
      </w:rPr>
    </w:lvl>
    <w:lvl w:ilvl="7" w:tplc="1D742A86">
      <w:numFmt w:val="bullet"/>
      <w:lvlText w:val="•"/>
      <w:lvlJc w:val="left"/>
      <w:pPr>
        <w:ind w:left="5611" w:hanging="227"/>
      </w:pPr>
      <w:rPr>
        <w:rFonts w:hint="default"/>
      </w:rPr>
    </w:lvl>
    <w:lvl w:ilvl="8" w:tplc="99ACEED2">
      <w:numFmt w:val="bullet"/>
      <w:lvlText w:val="•"/>
      <w:lvlJc w:val="left"/>
      <w:pPr>
        <w:ind w:left="6347" w:hanging="227"/>
      </w:pPr>
      <w:rPr>
        <w:rFonts w:hint="default"/>
      </w:rPr>
    </w:lvl>
  </w:abstractNum>
  <w:abstractNum w:abstractNumId="7" w15:restartNumberingAfterBreak="0">
    <w:nsid w:val="77DD1AEF"/>
    <w:multiLevelType w:val="hybridMultilevel"/>
    <w:tmpl w:val="CF96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909A1"/>
    <w:multiLevelType w:val="hybridMultilevel"/>
    <w:tmpl w:val="47888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16"/>
    <w:rsid w:val="00026171"/>
    <w:rsid w:val="00074D9E"/>
    <w:rsid w:val="0007540A"/>
    <w:rsid w:val="000B05D7"/>
    <w:rsid w:val="001300F1"/>
    <w:rsid w:val="001725B5"/>
    <w:rsid w:val="00181744"/>
    <w:rsid w:val="001A5CC8"/>
    <w:rsid w:val="00204EEE"/>
    <w:rsid w:val="00217AD3"/>
    <w:rsid w:val="002F7DFB"/>
    <w:rsid w:val="00324758"/>
    <w:rsid w:val="00431A69"/>
    <w:rsid w:val="00456B5A"/>
    <w:rsid w:val="004E1EC1"/>
    <w:rsid w:val="00560676"/>
    <w:rsid w:val="00587EF7"/>
    <w:rsid w:val="005C48A8"/>
    <w:rsid w:val="006601D3"/>
    <w:rsid w:val="006D4F80"/>
    <w:rsid w:val="00782CB1"/>
    <w:rsid w:val="00787581"/>
    <w:rsid w:val="007A3500"/>
    <w:rsid w:val="007E4DBA"/>
    <w:rsid w:val="0084174D"/>
    <w:rsid w:val="008456FE"/>
    <w:rsid w:val="008571D9"/>
    <w:rsid w:val="00865852"/>
    <w:rsid w:val="008957EA"/>
    <w:rsid w:val="008B6752"/>
    <w:rsid w:val="008E4A27"/>
    <w:rsid w:val="008E611A"/>
    <w:rsid w:val="009151C2"/>
    <w:rsid w:val="0092641D"/>
    <w:rsid w:val="00982B28"/>
    <w:rsid w:val="00997FC8"/>
    <w:rsid w:val="009C7EA9"/>
    <w:rsid w:val="009D6D7D"/>
    <w:rsid w:val="00A00F58"/>
    <w:rsid w:val="00A61F2D"/>
    <w:rsid w:val="00A765D1"/>
    <w:rsid w:val="00B54B16"/>
    <w:rsid w:val="00B737CC"/>
    <w:rsid w:val="00BC1150"/>
    <w:rsid w:val="00C20393"/>
    <w:rsid w:val="00C56DD6"/>
    <w:rsid w:val="00C616C2"/>
    <w:rsid w:val="00CE67F2"/>
    <w:rsid w:val="00CF7DB1"/>
    <w:rsid w:val="00D41E19"/>
    <w:rsid w:val="00D520A7"/>
    <w:rsid w:val="00D65D52"/>
    <w:rsid w:val="00D72366"/>
    <w:rsid w:val="00D82135"/>
    <w:rsid w:val="00D9498B"/>
    <w:rsid w:val="00D97E16"/>
    <w:rsid w:val="00DD79AD"/>
    <w:rsid w:val="00E169E2"/>
    <w:rsid w:val="00EE61F2"/>
    <w:rsid w:val="00EF7ECA"/>
    <w:rsid w:val="00F631DB"/>
    <w:rsid w:val="00F747B3"/>
    <w:rsid w:val="00F86B25"/>
    <w:rsid w:val="00FA3742"/>
    <w:rsid w:val="07662454"/>
    <w:rsid w:val="1980C8FE"/>
    <w:rsid w:val="1B1C995F"/>
    <w:rsid w:val="1C086ECC"/>
    <w:rsid w:val="27746E40"/>
    <w:rsid w:val="2945805F"/>
    <w:rsid w:val="2AA7714D"/>
    <w:rsid w:val="2BF5868B"/>
    <w:rsid w:val="2E428FD6"/>
    <w:rsid w:val="3E7A23B3"/>
    <w:rsid w:val="41A6E7A0"/>
    <w:rsid w:val="4AA2251F"/>
    <w:rsid w:val="4C418CD9"/>
    <w:rsid w:val="511D34E6"/>
    <w:rsid w:val="535BB838"/>
    <w:rsid w:val="5379266A"/>
    <w:rsid w:val="5C788439"/>
    <w:rsid w:val="65ED5812"/>
    <w:rsid w:val="66C00522"/>
    <w:rsid w:val="66D92D7F"/>
    <w:rsid w:val="685BD583"/>
    <w:rsid w:val="6B0331C0"/>
    <w:rsid w:val="6ECB1707"/>
    <w:rsid w:val="78752D2A"/>
    <w:rsid w:val="7D6E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826C"/>
  <w15:chartTrackingRefBased/>
  <w15:docId w15:val="{EC1CC1DE-0F5D-4B60-BA3C-84331C79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585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7E16"/>
    <w:pPr>
      <w:spacing w:before="55"/>
      <w:ind w:left="83"/>
    </w:pPr>
  </w:style>
  <w:style w:type="paragraph" w:styleId="Header">
    <w:name w:val="header"/>
    <w:basedOn w:val="Normal"/>
    <w:link w:val="HeaderChar"/>
    <w:uiPriority w:val="99"/>
    <w:unhideWhenUsed/>
    <w:rsid w:val="00F86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B25"/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B25"/>
    <w:rPr>
      <w:rFonts w:ascii="Roboto" w:eastAsia="Roboto" w:hAnsi="Roboto" w:cs="Roboto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6B5A"/>
    <w:pPr>
      <w:spacing w:before="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6B5A"/>
    <w:rPr>
      <w:rFonts w:ascii="Roboto" w:eastAsia="Roboto" w:hAnsi="Roboto" w:cs="Robo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1BE6AAD709A4395B87A07A522FD09" ma:contentTypeVersion="10" ma:contentTypeDescription="Create a new document." ma:contentTypeScope="" ma:versionID="f90a85675179e1637ab26118490e8f4b">
  <xsd:schema xmlns:xsd="http://www.w3.org/2001/XMLSchema" xmlns:xs="http://www.w3.org/2001/XMLSchema" xmlns:p="http://schemas.microsoft.com/office/2006/metadata/properties" xmlns:ns2="d88cba30-8f31-4c3f-9e9c-4cac73090edf" xmlns:ns3="9cbcf86c-bed1-4dc7-a130-36244ed91683" targetNamespace="http://schemas.microsoft.com/office/2006/metadata/properties" ma:root="true" ma:fieldsID="e38a2332a034f380e5f003b4525df82b" ns2:_="" ns3:_="">
    <xsd:import namespace="d88cba30-8f31-4c3f-9e9c-4cac73090edf"/>
    <xsd:import namespace="9cbcf86c-bed1-4dc7-a130-36244ed91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ba30-8f31-4c3f-9e9c-4cac73090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f86c-bed1-4dc7-a130-36244ed91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0D8C8-E27C-41BF-A2BA-77103C2CAA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d88cba30-8f31-4c3f-9e9c-4cac73090ed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688531-DEDD-4C48-BBFD-840F9F0B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cba30-8f31-4c3f-9e9c-4cac73090edf"/>
    <ds:schemaRef ds:uri="9cbcf86c-bed1-4dc7-a130-36244ed91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77793-1BED-4509-9B3E-E0EB09C9E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Swann</dc:creator>
  <cp:keywords/>
  <dc:description/>
  <cp:lastModifiedBy>Judy Newlove</cp:lastModifiedBy>
  <cp:revision>4</cp:revision>
  <dcterms:created xsi:type="dcterms:W3CDTF">2021-05-13T06:11:00Z</dcterms:created>
  <dcterms:modified xsi:type="dcterms:W3CDTF">2025-02-24T14:24:00Z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0x0101009711BE6AAD709A4395B87A07A522FD09</vt:lpwstr>
  </property>
</Properties>
</file>